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7D7" w:rsidRDefault="00BA36C2" w:rsidP="00BA36C2">
      <w:pPr>
        <w:jc w:val="center"/>
        <w:rPr>
          <w:b/>
          <w:sz w:val="44"/>
          <w:szCs w:val="44"/>
          <w:lang w:val="en-GB"/>
        </w:rPr>
      </w:pPr>
      <w:r w:rsidRPr="00BA36C2">
        <w:rPr>
          <w:rFonts w:hint="eastAsia"/>
          <w:b/>
          <w:sz w:val="44"/>
          <w:szCs w:val="44"/>
          <w:lang w:val="en-GB"/>
        </w:rPr>
        <w:t>档案立卷工作规范</w:t>
      </w:r>
    </w:p>
    <w:p w:rsidR="0062292F" w:rsidRPr="00BA36C2" w:rsidRDefault="0062292F" w:rsidP="00BA36C2">
      <w:pPr>
        <w:jc w:val="center"/>
        <w:rPr>
          <w:b/>
          <w:sz w:val="44"/>
          <w:szCs w:val="44"/>
          <w:lang w:val="en-GB"/>
        </w:rPr>
      </w:pPr>
    </w:p>
    <w:p w:rsidR="00DC47D7" w:rsidRPr="00F60983" w:rsidRDefault="00DC47D7" w:rsidP="00DC47D7">
      <w:pPr>
        <w:rPr>
          <w:b/>
          <w:lang w:val="en-GB"/>
        </w:rPr>
      </w:pPr>
      <w:r w:rsidRPr="00F60983">
        <w:rPr>
          <w:rFonts w:hint="eastAsia"/>
          <w:b/>
          <w:lang w:val="en-GB"/>
        </w:rPr>
        <w:t>1.</w:t>
      </w:r>
      <w:r w:rsidRPr="00F60983">
        <w:rPr>
          <w:rFonts w:hint="eastAsia"/>
          <w:b/>
          <w:lang w:val="en-GB"/>
        </w:rPr>
        <w:t>归档材料齐全完整</w:t>
      </w:r>
    </w:p>
    <w:p w:rsidR="00DC47D7" w:rsidRPr="00DC47D7" w:rsidRDefault="00DC47D7" w:rsidP="00317276">
      <w:pPr>
        <w:ind w:firstLineChars="200" w:firstLine="420"/>
        <w:rPr>
          <w:lang w:val="en-GB"/>
        </w:rPr>
      </w:pPr>
      <w:r w:rsidRPr="00DC47D7">
        <w:rPr>
          <w:rFonts w:hint="eastAsia"/>
          <w:lang w:val="en-GB"/>
        </w:rPr>
        <w:t>按照</w:t>
      </w:r>
      <w:r w:rsidR="00317276">
        <w:rPr>
          <w:rFonts w:hint="eastAsia"/>
          <w:lang w:val="en-GB"/>
        </w:rPr>
        <w:t>《</w:t>
      </w:r>
      <w:r w:rsidR="00317276" w:rsidRPr="00317276">
        <w:rPr>
          <w:rFonts w:hint="eastAsia"/>
          <w:lang w:val="en-GB"/>
        </w:rPr>
        <w:t>青岛</w:t>
      </w:r>
      <w:r w:rsidR="00317276">
        <w:rPr>
          <w:rFonts w:hint="eastAsia"/>
          <w:lang w:val="en-GB"/>
        </w:rPr>
        <w:t>黄海学院档案</w:t>
      </w:r>
      <w:r w:rsidR="00317276" w:rsidRPr="00317276">
        <w:rPr>
          <w:rFonts w:hint="eastAsia"/>
          <w:lang w:val="en-GB"/>
        </w:rPr>
        <w:t>归档范围</w:t>
      </w:r>
      <w:r w:rsidR="00317276">
        <w:rPr>
          <w:rFonts w:hint="eastAsia"/>
          <w:lang w:val="en-GB"/>
        </w:rPr>
        <w:t>》确保应归档的文件材料</w:t>
      </w:r>
      <w:r w:rsidRPr="00DC47D7">
        <w:rPr>
          <w:rFonts w:hint="eastAsia"/>
          <w:lang w:val="en-GB"/>
        </w:rPr>
        <w:t>齐全</w:t>
      </w:r>
      <w:r w:rsidR="00317276">
        <w:rPr>
          <w:rFonts w:hint="eastAsia"/>
          <w:lang w:val="en-GB"/>
        </w:rPr>
        <w:t>完整</w:t>
      </w:r>
      <w:r w:rsidRPr="00DC47D7">
        <w:rPr>
          <w:rFonts w:hint="eastAsia"/>
          <w:lang w:val="en-GB"/>
        </w:rPr>
        <w:t>。</w:t>
      </w:r>
      <w:r w:rsidR="00317276">
        <w:rPr>
          <w:rFonts w:hint="eastAsia"/>
          <w:lang w:val="en-GB"/>
        </w:rPr>
        <w:t>学校</w:t>
      </w:r>
      <w:r w:rsidRPr="00DC47D7">
        <w:rPr>
          <w:rFonts w:hint="eastAsia"/>
          <w:lang w:val="en-GB"/>
        </w:rPr>
        <w:t>发文应有定稿、</w:t>
      </w:r>
      <w:r w:rsidR="00317276">
        <w:rPr>
          <w:rFonts w:hint="eastAsia"/>
          <w:lang w:val="en-GB"/>
        </w:rPr>
        <w:t>签批、</w:t>
      </w:r>
      <w:r w:rsidRPr="00DC47D7">
        <w:rPr>
          <w:rFonts w:hint="eastAsia"/>
          <w:lang w:val="en-GB"/>
        </w:rPr>
        <w:t>印</w:t>
      </w:r>
      <w:r w:rsidR="00317276">
        <w:rPr>
          <w:rFonts w:hint="eastAsia"/>
          <w:lang w:val="en-GB"/>
        </w:rPr>
        <w:t>件</w:t>
      </w:r>
      <w:r w:rsidRPr="00DC47D7">
        <w:rPr>
          <w:rFonts w:hint="eastAsia"/>
          <w:lang w:val="en-GB"/>
        </w:rPr>
        <w:t>，重要文件应有历次修改稿；需办理的文件应有办理结果；请示应有批复，电话或口头答复的，应在请示文件上注明；照片</w:t>
      </w:r>
      <w:r w:rsidR="00317276">
        <w:rPr>
          <w:rFonts w:hint="eastAsia"/>
          <w:lang w:val="en-GB"/>
        </w:rPr>
        <w:t>、影片、录音带、录像带、光盘</w:t>
      </w:r>
      <w:r w:rsidRPr="00DC47D7">
        <w:rPr>
          <w:rFonts w:hint="eastAsia"/>
          <w:lang w:val="en-GB"/>
        </w:rPr>
        <w:t>应有文字说明。</w:t>
      </w:r>
      <w:r w:rsidR="00317276">
        <w:rPr>
          <w:rFonts w:hint="eastAsia"/>
          <w:lang w:val="en-GB"/>
        </w:rPr>
        <w:t>书写档案应用质地很好的纸张</w:t>
      </w:r>
      <w:r w:rsidR="008A2C38">
        <w:rPr>
          <w:rFonts w:hint="eastAsia"/>
          <w:lang w:val="en-GB"/>
        </w:rPr>
        <w:t>、</w:t>
      </w:r>
      <w:r w:rsidR="00317276">
        <w:rPr>
          <w:rFonts w:hint="eastAsia"/>
          <w:lang w:val="en-GB"/>
        </w:rPr>
        <w:t>笔墨，禁用圆珠笔、铅笔和红墨水。</w:t>
      </w:r>
    </w:p>
    <w:p w:rsidR="00DC47D7" w:rsidRPr="008269CD" w:rsidRDefault="00DC47D7" w:rsidP="00DC47D7">
      <w:pPr>
        <w:rPr>
          <w:b/>
          <w:lang w:val="en-GB"/>
        </w:rPr>
      </w:pPr>
      <w:r w:rsidRPr="008269CD">
        <w:rPr>
          <w:rFonts w:hint="eastAsia"/>
          <w:b/>
          <w:lang w:val="en-GB"/>
        </w:rPr>
        <w:t>2</w:t>
      </w:r>
      <w:r w:rsidR="00BA36C2">
        <w:rPr>
          <w:rFonts w:hint="eastAsia"/>
          <w:b/>
          <w:lang w:val="en-GB"/>
        </w:rPr>
        <w:t>.</w:t>
      </w:r>
      <w:r w:rsidR="00317276" w:rsidRPr="008269CD">
        <w:rPr>
          <w:rFonts w:hint="eastAsia"/>
          <w:b/>
          <w:lang w:val="en-GB"/>
        </w:rPr>
        <w:t>文件</w:t>
      </w:r>
      <w:r w:rsidRPr="008269CD">
        <w:rPr>
          <w:rFonts w:hint="eastAsia"/>
          <w:b/>
          <w:lang w:val="en-GB"/>
        </w:rPr>
        <w:t>材料</w:t>
      </w:r>
      <w:proofErr w:type="gramStart"/>
      <w:r w:rsidRPr="008269CD">
        <w:rPr>
          <w:rFonts w:hint="eastAsia"/>
          <w:b/>
          <w:lang w:val="en-GB"/>
        </w:rPr>
        <w:t>组卷科学</w:t>
      </w:r>
      <w:proofErr w:type="gramEnd"/>
      <w:r w:rsidRPr="008269CD">
        <w:rPr>
          <w:rFonts w:hint="eastAsia"/>
          <w:b/>
          <w:lang w:val="en-GB"/>
        </w:rPr>
        <w:t>合理</w:t>
      </w:r>
    </w:p>
    <w:p w:rsidR="00DC47D7" w:rsidRPr="00DC47D7" w:rsidRDefault="008269CD" w:rsidP="008269CD">
      <w:pPr>
        <w:ind w:firstLineChars="200" w:firstLine="420"/>
        <w:rPr>
          <w:lang w:val="en-GB"/>
        </w:rPr>
      </w:pPr>
      <w:r>
        <w:rPr>
          <w:rFonts w:hint="eastAsia"/>
          <w:lang w:val="en-GB"/>
        </w:rPr>
        <w:t>归档文件材料需分类清楚，</w:t>
      </w:r>
      <w:r w:rsidR="00DC47D7" w:rsidRPr="00DC47D7">
        <w:rPr>
          <w:rFonts w:hint="eastAsia"/>
          <w:lang w:val="en-GB"/>
        </w:rPr>
        <w:t>按照文件材料的自然形成规律保持彼此之间的有机联系，采取以问题特征为主结合其它特征</w:t>
      </w:r>
      <w:r>
        <w:rPr>
          <w:rFonts w:hint="eastAsia"/>
          <w:lang w:val="en-GB"/>
        </w:rPr>
        <w:t>合理组卷</w:t>
      </w:r>
      <w:r w:rsidR="00DC47D7" w:rsidRPr="00DC47D7">
        <w:rPr>
          <w:rFonts w:hint="eastAsia"/>
          <w:lang w:val="en-GB"/>
        </w:rPr>
        <w:t>。文件按年度分开立卷；党、</w:t>
      </w:r>
      <w:proofErr w:type="gramStart"/>
      <w:r w:rsidR="00DC47D7" w:rsidRPr="00DC47D7">
        <w:rPr>
          <w:rFonts w:hint="eastAsia"/>
          <w:lang w:val="en-GB"/>
        </w:rPr>
        <w:t>政文件</w:t>
      </w:r>
      <w:proofErr w:type="gramEnd"/>
      <w:r w:rsidR="00DC47D7" w:rsidRPr="00DC47D7">
        <w:rPr>
          <w:rFonts w:hint="eastAsia"/>
          <w:lang w:val="en-GB"/>
        </w:rPr>
        <w:t>分开立卷。</w:t>
      </w:r>
      <w:r>
        <w:rPr>
          <w:rFonts w:hint="eastAsia"/>
          <w:lang w:val="en-GB"/>
        </w:rPr>
        <w:t>不同保管期限的文件材料分开立卷。</w:t>
      </w:r>
    </w:p>
    <w:p w:rsidR="00DC47D7" w:rsidRPr="008269CD" w:rsidRDefault="008269CD" w:rsidP="00DC47D7">
      <w:pPr>
        <w:rPr>
          <w:b/>
          <w:lang w:val="en-GB"/>
        </w:rPr>
      </w:pPr>
      <w:r w:rsidRPr="008269CD">
        <w:rPr>
          <w:rFonts w:hint="eastAsia"/>
          <w:b/>
          <w:lang w:val="en-GB"/>
        </w:rPr>
        <w:t>3</w:t>
      </w:r>
      <w:r w:rsidR="00DC47D7" w:rsidRPr="008269CD">
        <w:rPr>
          <w:rFonts w:hint="eastAsia"/>
          <w:b/>
          <w:lang w:val="en-GB"/>
        </w:rPr>
        <w:t>.</w:t>
      </w:r>
      <w:r w:rsidR="00DC47D7" w:rsidRPr="008269CD">
        <w:rPr>
          <w:rFonts w:hint="eastAsia"/>
          <w:b/>
          <w:lang w:val="en-GB"/>
        </w:rPr>
        <w:t>卷内文件排列有序</w:t>
      </w:r>
    </w:p>
    <w:p w:rsidR="00DC47D7" w:rsidRPr="00DC47D7" w:rsidRDefault="00DC47D7" w:rsidP="008269CD">
      <w:pPr>
        <w:ind w:firstLineChars="200" w:firstLine="420"/>
        <w:rPr>
          <w:lang w:val="en-GB"/>
        </w:rPr>
      </w:pPr>
      <w:r w:rsidRPr="00DC47D7">
        <w:rPr>
          <w:rFonts w:hint="eastAsia"/>
          <w:lang w:val="en-GB"/>
        </w:rPr>
        <w:t>卷内文件应按作者、时间、问题、重要程度等方法进行系统排列。同一文件印本在前、定稿在后；请示与批复，批复在前，请示在后；</w:t>
      </w:r>
      <w:r w:rsidR="0051558C">
        <w:rPr>
          <w:rFonts w:hint="eastAsia"/>
          <w:lang w:val="en-GB"/>
        </w:rPr>
        <w:t>处分</w:t>
      </w:r>
      <w:r w:rsidRPr="00DC47D7">
        <w:rPr>
          <w:rFonts w:hint="eastAsia"/>
          <w:lang w:val="en-GB"/>
        </w:rPr>
        <w:t>卷，</w:t>
      </w:r>
      <w:r w:rsidR="0051558C">
        <w:rPr>
          <w:rFonts w:hint="eastAsia"/>
          <w:lang w:val="en-GB"/>
        </w:rPr>
        <w:t>处理结论</w:t>
      </w:r>
      <w:r w:rsidRPr="00DC47D7">
        <w:rPr>
          <w:rFonts w:hint="eastAsia"/>
          <w:lang w:val="en-GB"/>
        </w:rPr>
        <w:t>在前，</w:t>
      </w:r>
      <w:r w:rsidR="0051558C">
        <w:rPr>
          <w:rFonts w:hint="eastAsia"/>
          <w:lang w:val="en-GB"/>
        </w:rPr>
        <w:t>证明</w:t>
      </w:r>
      <w:r w:rsidRPr="00DC47D7">
        <w:rPr>
          <w:rFonts w:hint="eastAsia"/>
          <w:lang w:val="en-GB"/>
        </w:rPr>
        <w:t>材料在后。</w:t>
      </w:r>
    </w:p>
    <w:p w:rsidR="00DC47D7" w:rsidRPr="008269CD" w:rsidRDefault="008269CD" w:rsidP="00DC47D7">
      <w:pPr>
        <w:rPr>
          <w:b/>
          <w:lang w:val="en-GB"/>
        </w:rPr>
      </w:pPr>
      <w:r w:rsidRPr="008269CD">
        <w:rPr>
          <w:rFonts w:hint="eastAsia"/>
          <w:b/>
          <w:lang w:val="en-GB"/>
        </w:rPr>
        <w:t>4</w:t>
      </w:r>
      <w:r w:rsidR="00DC47D7" w:rsidRPr="008269CD">
        <w:rPr>
          <w:rFonts w:hint="eastAsia"/>
          <w:b/>
          <w:lang w:val="en-GB"/>
        </w:rPr>
        <w:t>.</w:t>
      </w:r>
      <w:r w:rsidR="00DC47D7" w:rsidRPr="008269CD">
        <w:rPr>
          <w:rFonts w:hint="eastAsia"/>
          <w:b/>
          <w:lang w:val="en-GB"/>
        </w:rPr>
        <w:t>案卷标题简明确切</w:t>
      </w:r>
    </w:p>
    <w:p w:rsidR="00DC47D7" w:rsidRDefault="00DC47D7" w:rsidP="0051558C">
      <w:pPr>
        <w:ind w:firstLineChars="200" w:firstLine="420"/>
        <w:rPr>
          <w:lang w:val="en-GB"/>
        </w:rPr>
      </w:pPr>
      <w:r w:rsidRPr="00DC47D7">
        <w:rPr>
          <w:rFonts w:hint="eastAsia"/>
          <w:lang w:val="en-GB"/>
        </w:rPr>
        <w:t>案卷标题要准确反映文件</w:t>
      </w:r>
      <w:r w:rsidR="0051558C">
        <w:rPr>
          <w:rFonts w:hint="eastAsia"/>
          <w:lang w:val="en-GB"/>
        </w:rPr>
        <w:t>内容，文字通顺概括，合乎语法，体式一致，简称通用，字迹清晰端正；标题一般应有责任者、问题、名称（文种）三部分，</w:t>
      </w:r>
      <w:r w:rsidRPr="00DC47D7">
        <w:rPr>
          <w:rFonts w:hint="eastAsia"/>
          <w:lang w:val="en-GB"/>
        </w:rPr>
        <w:t>文字最多不超过</w:t>
      </w:r>
      <w:r w:rsidR="0051558C">
        <w:rPr>
          <w:rFonts w:hint="eastAsia"/>
          <w:lang w:val="en-GB"/>
        </w:rPr>
        <w:t>50</w:t>
      </w:r>
      <w:r w:rsidRPr="00DC47D7">
        <w:rPr>
          <w:rFonts w:hint="eastAsia"/>
          <w:lang w:val="en-GB"/>
        </w:rPr>
        <w:t>个</w:t>
      </w:r>
      <w:r w:rsidR="0051558C">
        <w:rPr>
          <w:rFonts w:hint="eastAsia"/>
          <w:lang w:val="en-GB"/>
        </w:rPr>
        <w:t>汉</w:t>
      </w:r>
      <w:r w:rsidRPr="00DC47D7">
        <w:rPr>
          <w:rFonts w:hint="eastAsia"/>
          <w:lang w:val="en-GB"/>
        </w:rPr>
        <w:t>字。</w:t>
      </w:r>
    </w:p>
    <w:p w:rsidR="008269CD" w:rsidRPr="008269CD" w:rsidRDefault="008269CD" w:rsidP="008269CD">
      <w:pPr>
        <w:rPr>
          <w:b/>
          <w:lang w:val="en-GB"/>
        </w:rPr>
      </w:pPr>
      <w:r>
        <w:rPr>
          <w:rFonts w:hint="eastAsia"/>
          <w:b/>
          <w:lang w:val="en-GB"/>
        </w:rPr>
        <w:t>5</w:t>
      </w:r>
      <w:r w:rsidRPr="008269CD">
        <w:rPr>
          <w:rFonts w:hint="eastAsia"/>
          <w:b/>
          <w:lang w:val="en-GB"/>
        </w:rPr>
        <w:t>.</w:t>
      </w:r>
      <w:r w:rsidRPr="008269CD">
        <w:rPr>
          <w:rFonts w:hint="eastAsia"/>
          <w:b/>
          <w:lang w:val="en-GB"/>
        </w:rPr>
        <w:t>保管期限划分准确</w:t>
      </w:r>
    </w:p>
    <w:p w:rsidR="008269CD" w:rsidRPr="008269CD" w:rsidRDefault="0051558C" w:rsidP="0051558C">
      <w:pPr>
        <w:ind w:firstLineChars="200" w:firstLine="420"/>
        <w:rPr>
          <w:lang w:val="en-GB"/>
        </w:rPr>
      </w:pPr>
      <w:r>
        <w:rPr>
          <w:rFonts w:hint="eastAsia"/>
          <w:lang w:val="en-GB"/>
        </w:rPr>
        <w:t>立卷单位及个人需按照我校制订的</w:t>
      </w:r>
      <w:r w:rsidR="008269CD" w:rsidRPr="008269CD">
        <w:rPr>
          <w:rFonts w:hint="eastAsia"/>
          <w:lang w:val="en-GB"/>
        </w:rPr>
        <w:t>《档案保管期限表》的规定，准确划分</w:t>
      </w:r>
      <w:r>
        <w:rPr>
          <w:rFonts w:hint="eastAsia"/>
          <w:lang w:val="en-GB"/>
        </w:rPr>
        <w:t>不同</w:t>
      </w:r>
      <w:r w:rsidR="008269CD" w:rsidRPr="008269CD">
        <w:rPr>
          <w:rFonts w:hint="eastAsia"/>
          <w:lang w:val="en-GB"/>
        </w:rPr>
        <w:t>案卷的保管期限。</w:t>
      </w:r>
    </w:p>
    <w:p w:rsidR="00DC47D7" w:rsidRPr="008269CD" w:rsidRDefault="00DC47D7" w:rsidP="00DC47D7">
      <w:pPr>
        <w:rPr>
          <w:b/>
          <w:lang w:val="en-GB"/>
        </w:rPr>
      </w:pPr>
      <w:r w:rsidRPr="008269CD">
        <w:rPr>
          <w:rFonts w:hint="eastAsia"/>
          <w:b/>
          <w:lang w:val="en-GB"/>
        </w:rPr>
        <w:t>6.</w:t>
      </w:r>
      <w:r w:rsidRPr="008269CD">
        <w:rPr>
          <w:rFonts w:hint="eastAsia"/>
          <w:b/>
          <w:lang w:val="en-GB"/>
        </w:rPr>
        <w:t>页码编制规范一致</w:t>
      </w:r>
    </w:p>
    <w:p w:rsidR="00DC47D7" w:rsidRPr="00DC47D7" w:rsidRDefault="0051558C" w:rsidP="0051558C">
      <w:pPr>
        <w:ind w:firstLineChars="200" w:firstLine="420"/>
        <w:rPr>
          <w:lang w:val="en-GB"/>
        </w:rPr>
      </w:pPr>
      <w:r>
        <w:rPr>
          <w:rFonts w:hint="eastAsia"/>
          <w:lang w:val="en-GB"/>
        </w:rPr>
        <w:t>案卷内的文件材料</w:t>
      </w:r>
      <w:r w:rsidR="00DC47D7" w:rsidRPr="00DC47D7">
        <w:rPr>
          <w:rFonts w:hint="eastAsia"/>
          <w:lang w:val="en-GB"/>
        </w:rPr>
        <w:t>凡有文字的页面均</w:t>
      </w:r>
      <w:r>
        <w:rPr>
          <w:rFonts w:hint="eastAsia"/>
          <w:lang w:val="en-GB"/>
        </w:rPr>
        <w:t>需</w:t>
      </w:r>
      <w:r w:rsidR="00DC47D7" w:rsidRPr="00DC47D7">
        <w:rPr>
          <w:rFonts w:hint="eastAsia"/>
          <w:lang w:val="en-GB"/>
        </w:rPr>
        <w:t>用铅笔编</w:t>
      </w:r>
      <w:r>
        <w:rPr>
          <w:rFonts w:hint="eastAsia"/>
          <w:lang w:val="en-GB"/>
        </w:rPr>
        <w:t>码</w:t>
      </w:r>
      <w:r w:rsidR="00DC47D7" w:rsidRPr="00DC47D7">
        <w:rPr>
          <w:rFonts w:hint="eastAsia"/>
          <w:lang w:val="en-GB"/>
        </w:rPr>
        <w:t>，正面编在右下角；背面编在左下角。</w:t>
      </w:r>
      <w:r w:rsidR="008C3DE0">
        <w:rPr>
          <w:rFonts w:hint="eastAsia"/>
          <w:lang w:val="en-GB"/>
        </w:rPr>
        <w:t>卷内目录及备考表不用编页码。</w:t>
      </w:r>
    </w:p>
    <w:p w:rsidR="008C3DE0" w:rsidRPr="008C3DE0" w:rsidRDefault="008C3DE0" w:rsidP="00DC47D7">
      <w:pPr>
        <w:rPr>
          <w:b/>
          <w:lang w:val="en-GB"/>
        </w:rPr>
      </w:pPr>
      <w:r w:rsidRPr="008C3DE0">
        <w:rPr>
          <w:rFonts w:hint="eastAsia"/>
          <w:b/>
          <w:lang w:val="en-GB"/>
        </w:rPr>
        <w:t>7</w:t>
      </w:r>
      <w:r w:rsidR="00536378">
        <w:rPr>
          <w:rFonts w:hint="eastAsia"/>
          <w:b/>
          <w:lang w:val="en-GB"/>
        </w:rPr>
        <w:t>.</w:t>
      </w:r>
      <w:r w:rsidRPr="008C3DE0">
        <w:rPr>
          <w:rFonts w:hint="eastAsia"/>
          <w:b/>
          <w:lang w:val="en-GB"/>
        </w:rPr>
        <w:t>卷内目录完整清晰</w:t>
      </w:r>
    </w:p>
    <w:p w:rsidR="00DC47D7" w:rsidRPr="00DC47D7" w:rsidRDefault="008C3DE0" w:rsidP="008C3DE0">
      <w:pPr>
        <w:ind w:firstLineChars="100" w:firstLine="210"/>
        <w:rPr>
          <w:lang w:val="en-GB"/>
        </w:rPr>
      </w:pPr>
      <w:r>
        <w:rPr>
          <w:rFonts w:hint="eastAsia"/>
          <w:lang w:val="en-GB"/>
        </w:rPr>
        <w:t>使用</w:t>
      </w:r>
      <w:r>
        <w:rPr>
          <w:rFonts w:hint="eastAsia"/>
          <w:lang w:val="en-GB"/>
        </w:rPr>
        <w:t>OA</w:t>
      </w:r>
      <w:r>
        <w:rPr>
          <w:rFonts w:hint="eastAsia"/>
          <w:lang w:val="en-GB"/>
        </w:rPr>
        <w:t>协同办公档案管理系统输入相关信息并打印出</w:t>
      </w:r>
      <w:r w:rsidR="00DC47D7" w:rsidRPr="00DC47D7">
        <w:rPr>
          <w:rFonts w:hint="eastAsia"/>
          <w:lang w:val="en-GB"/>
        </w:rPr>
        <w:t>“卷内</w:t>
      </w:r>
      <w:r>
        <w:rPr>
          <w:rFonts w:hint="eastAsia"/>
          <w:lang w:val="en-GB"/>
        </w:rPr>
        <w:t>文件</w:t>
      </w:r>
      <w:r w:rsidR="00DC47D7" w:rsidRPr="00DC47D7">
        <w:rPr>
          <w:rFonts w:hint="eastAsia"/>
          <w:lang w:val="en-GB"/>
        </w:rPr>
        <w:t>目录”</w:t>
      </w:r>
      <w:r>
        <w:rPr>
          <w:rFonts w:hint="eastAsia"/>
          <w:lang w:val="en-GB"/>
        </w:rPr>
        <w:t xml:space="preserve"> </w:t>
      </w:r>
      <w:r w:rsidR="00DC47D7" w:rsidRPr="00DC47D7">
        <w:rPr>
          <w:rFonts w:hint="eastAsia"/>
          <w:lang w:val="en-GB"/>
        </w:rPr>
        <w:t>，卷末附备考表，写清卷内需要说明的问题。立卷人、检查人签名。</w:t>
      </w:r>
    </w:p>
    <w:p w:rsidR="00DC47D7" w:rsidRPr="008269CD" w:rsidRDefault="00DC47D7" w:rsidP="00DC47D7">
      <w:pPr>
        <w:rPr>
          <w:b/>
          <w:lang w:val="en-GB"/>
        </w:rPr>
      </w:pPr>
      <w:r w:rsidRPr="008269CD">
        <w:rPr>
          <w:rFonts w:hint="eastAsia"/>
          <w:b/>
          <w:lang w:val="en-GB"/>
        </w:rPr>
        <w:t>8.</w:t>
      </w:r>
      <w:r w:rsidR="0097470D">
        <w:rPr>
          <w:rFonts w:hint="eastAsia"/>
          <w:b/>
          <w:lang w:val="en-GB"/>
        </w:rPr>
        <w:t>案卷</w:t>
      </w:r>
      <w:r w:rsidRPr="008269CD">
        <w:rPr>
          <w:rFonts w:hint="eastAsia"/>
          <w:b/>
          <w:lang w:val="en-GB"/>
        </w:rPr>
        <w:t>装订结实美观</w:t>
      </w:r>
    </w:p>
    <w:p w:rsidR="00DC47D7" w:rsidRPr="00DC47D7" w:rsidRDefault="00DC47D7" w:rsidP="0097470D">
      <w:pPr>
        <w:ind w:firstLineChars="200" w:firstLine="420"/>
        <w:rPr>
          <w:lang w:val="en-GB"/>
        </w:rPr>
      </w:pPr>
      <w:r w:rsidRPr="00DC47D7">
        <w:rPr>
          <w:rFonts w:hint="eastAsia"/>
          <w:lang w:val="en-GB"/>
        </w:rPr>
        <w:t>装订要求：不压字，不脱页；</w:t>
      </w:r>
      <w:r w:rsidR="0097470D">
        <w:rPr>
          <w:rFonts w:hint="eastAsia"/>
          <w:lang w:val="en-GB"/>
        </w:rPr>
        <w:t>不含</w:t>
      </w:r>
      <w:r w:rsidRPr="00DC47D7">
        <w:rPr>
          <w:rFonts w:hint="eastAsia"/>
          <w:lang w:val="en-GB"/>
        </w:rPr>
        <w:t>金属物，修补好残破文件；卷内文件应与卷皮</w:t>
      </w:r>
      <w:r w:rsidR="0097470D">
        <w:rPr>
          <w:rFonts w:hint="eastAsia"/>
          <w:lang w:val="en-GB"/>
        </w:rPr>
        <w:t>左边</w:t>
      </w:r>
      <w:r w:rsidRPr="00DC47D7">
        <w:rPr>
          <w:rFonts w:hint="eastAsia"/>
          <w:lang w:val="en-GB"/>
        </w:rPr>
        <w:t>底边取齐</w:t>
      </w:r>
      <w:r w:rsidR="0097470D">
        <w:rPr>
          <w:rFonts w:hint="eastAsia"/>
          <w:lang w:val="en-GB"/>
        </w:rPr>
        <w:t>,</w:t>
      </w:r>
      <w:r w:rsidR="0097470D">
        <w:rPr>
          <w:rFonts w:hint="eastAsia"/>
          <w:lang w:val="en-GB"/>
        </w:rPr>
        <w:t>文件不得露出卷皮外；采用三孔一线</w:t>
      </w:r>
      <w:r w:rsidRPr="00DC47D7">
        <w:rPr>
          <w:rFonts w:hint="eastAsia"/>
          <w:lang w:val="en-GB"/>
        </w:rPr>
        <w:t>装订</w:t>
      </w:r>
      <w:r w:rsidR="0097470D">
        <w:rPr>
          <w:rFonts w:hint="eastAsia"/>
          <w:lang w:val="en-GB"/>
        </w:rPr>
        <w:t>,</w:t>
      </w:r>
      <w:r w:rsidR="0097470D">
        <w:rPr>
          <w:rFonts w:hint="eastAsia"/>
          <w:lang w:val="en-GB"/>
        </w:rPr>
        <w:t>案卷结实美观．</w:t>
      </w:r>
    </w:p>
    <w:p w:rsidR="009F7001" w:rsidRDefault="00DC47D7" w:rsidP="00DC47D7">
      <w:pPr>
        <w:rPr>
          <w:b/>
          <w:lang w:val="en-GB"/>
        </w:rPr>
      </w:pPr>
      <w:r w:rsidRPr="008269CD">
        <w:rPr>
          <w:rFonts w:hint="eastAsia"/>
          <w:b/>
          <w:lang w:val="en-GB"/>
        </w:rPr>
        <w:t>9</w:t>
      </w:r>
      <w:r w:rsidRPr="008269CD">
        <w:rPr>
          <w:rFonts w:hint="eastAsia"/>
          <w:b/>
          <w:lang w:val="en-GB"/>
        </w:rPr>
        <w:t>．</w:t>
      </w:r>
      <w:r w:rsidR="00BA36C2">
        <w:rPr>
          <w:rFonts w:hint="eastAsia"/>
          <w:b/>
          <w:lang w:val="en-GB"/>
        </w:rPr>
        <w:t>档案移交完整及时</w:t>
      </w:r>
    </w:p>
    <w:p w:rsidR="00BA36C2" w:rsidRDefault="00BA36C2" w:rsidP="00DC47D7">
      <w:pPr>
        <w:rPr>
          <w:lang w:val="en-GB"/>
        </w:rPr>
      </w:pPr>
      <w:r>
        <w:rPr>
          <w:rFonts w:hint="eastAsia"/>
          <w:b/>
          <w:lang w:val="en-GB"/>
        </w:rPr>
        <w:t xml:space="preserve">  </w:t>
      </w:r>
      <w:r w:rsidR="0042323E">
        <w:rPr>
          <w:rFonts w:hint="eastAsia"/>
          <w:b/>
          <w:lang w:val="en-GB"/>
        </w:rPr>
        <w:t xml:space="preserve">  </w:t>
      </w:r>
      <w:r w:rsidRPr="0042323E">
        <w:rPr>
          <w:rFonts w:hint="eastAsia"/>
          <w:lang w:val="en-GB"/>
        </w:rPr>
        <w:t xml:space="preserve"> </w:t>
      </w:r>
      <w:r w:rsidR="0042323E" w:rsidRPr="0042323E">
        <w:rPr>
          <w:rFonts w:hint="eastAsia"/>
          <w:lang w:val="en-GB"/>
        </w:rPr>
        <w:t>党政部门</w:t>
      </w:r>
      <w:r w:rsidR="0042323E">
        <w:rPr>
          <w:rFonts w:hint="eastAsia"/>
          <w:lang w:val="en-GB"/>
        </w:rPr>
        <w:t>在次年</w:t>
      </w:r>
      <w:r w:rsidR="0042323E">
        <w:rPr>
          <w:rFonts w:hint="eastAsia"/>
          <w:lang w:val="en-GB"/>
        </w:rPr>
        <w:t>5</w:t>
      </w:r>
      <w:r w:rsidR="0042323E">
        <w:rPr>
          <w:rFonts w:hint="eastAsia"/>
          <w:lang w:val="en-GB"/>
        </w:rPr>
        <w:t>月底前</w:t>
      </w:r>
      <w:r w:rsidR="00536378">
        <w:rPr>
          <w:rFonts w:hint="eastAsia"/>
          <w:lang w:val="en-GB"/>
        </w:rPr>
        <w:t>、</w:t>
      </w:r>
      <w:r w:rsidR="0042323E">
        <w:rPr>
          <w:rFonts w:hint="eastAsia"/>
          <w:lang w:val="en-GB"/>
        </w:rPr>
        <w:t>教学部门应在一个学年度结束后，当年</w:t>
      </w:r>
      <w:r w:rsidR="0042323E">
        <w:rPr>
          <w:rFonts w:hint="eastAsia"/>
          <w:lang w:val="en-GB"/>
        </w:rPr>
        <w:t>11</w:t>
      </w:r>
      <w:r w:rsidR="0042323E">
        <w:rPr>
          <w:rFonts w:hint="eastAsia"/>
          <w:lang w:val="en-GB"/>
        </w:rPr>
        <w:t>月底前</w:t>
      </w:r>
      <w:r w:rsidR="00536378">
        <w:rPr>
          <w:rFonts w:hint="eastAsia"/>
          <w:lang w:val="en-GB"/>
        </w:rPr>
        <w:t>完成立卷工作，将案卷移交至档案室。</w:t>
      </w:r>
      <w:r w:rsidR="0042323E">
        <w:rPr>
          <w:rFonts w:hint="eastAsia"/>
          <w:lang w:val="en-GB"/>
        </w:rPr>
        <w:t>科研</w:t>
      </w:r>
      <w:r w:rsidR="0042323E">
        <w:rPr>
          <w:rFonts w:hint="eastAsia"/>
          <w:lang w:val="en-GB"/>
        </w:rPr>
        <w:t xml:space="preserve"> </w:t>
      </w:r>
      <w:r w:rsidR="0042323E">
        <w:rPr>
          <w:rFonts w:hint="eastAsia"/>
          <w:lang w:val="en-GB"/>
        </w:rPr>
        <w:t>、基建、设备</w:t>
      </w:r>
      <w:r w:rsidR="008A2C38">
        <w:rPr>
          <w:rFonts w:hint="eastAsia"/>
          <w:lang w:val="en-GB"/>
        </w:rPr>
        <w:t>档案</w:t>
      </w:r>
      <w:r w:rsidR="0042323E">
        <w:rPr>
          <w:rFonts w:hint="eastAsia"/>
          <w:lang w:val="en-GB"/>
        </w:rPr>
        <w:t>按有关规定执行。</w:t>
      </w:r>
      <w:r w:rsidR="00536378">
        <w:rPr>
          <w:rFonts w:hint="eastAsia"/>
          <w:lang w:val="en-GB"/>
        </w:rPr>
        <w:t>档案移交前，立卷人从档案管理系统中打印出案卷目录</w:t>
      </w:r>
      <w:r w:rsidR="00536378">
        <w:rPr>
          <w:rFonts w:hint="eastAsia"/>
          <w:lang w:val="en-GB"/>
        </w:rPr>
        <w:t xml:space="preserve"> </w:t>
      </w:r>
      <w:r w:rsidR="00536378">
        <w:rPr>
          <w:rFonts w:hint="eastAsia"/>
          <w:lang w:val="en-GB"/>
        </w:rPr>
        <w:t>，作为移交目录一式二份。移交纸质档案的同时移交电子档案。</w:t>
      </w:r>
    </w:p>
    <w:p w:rsidR="00536378" w:rsidRPr="0062292F" w:rsidRDefault="00536378" w:rsidP="00DC47D7">
      <w:pPr>
        <w:rPr>
          <w:b/>
          <w:lang w:val="en-GB"/>
        </w:rPr>
      </w:pPr>
      <w:r w:rsidRPr="0062292F">
        <w:rPr>
          <w:rFonts w:hint="eastAsia"/>
          <w:b/>
          <w:lang w:val="en-GB"/>
        </w:rPr>
        <w:t>10.</w:t>
      </w:r>
      <w:r w:rsidRPr="0062292F">
        <w:rPr>
          <w:rFonts w:hint="eastAsia"/>
          <w:b/>
          <w:lang w:val="en-GB"/>
        </w:rPr>
        <w:t>封面制作统一美观</w:t>
      </w:r>
    </w:p>
    <w:p w:rsidR="0062292F" w:rsidRDefault="0062292F" w:rsidP="00DC47D7">
      <w:pPr>
        <w:rPr>
          <w:lang w:val="en-GB"/>
        </w:rPr>
      </w:pPr>
      <w:r>
        <w:rPr>
          <w:rFonts w:hint="eastAsia"/>
          <w:lang w:val="en-GB"/>
        </w:rPr>
        <w:t xml:space="preserve">     </w:t>
      </w:r>
      <w:r>
        <w:rPr>
          <w:rFonts w:hint="eastAsia"/>
          <w:lang w:val="en-GB"/>
        </w:rPr>
        <w:t>采用档案室统一制作的案卷封皮。案卷封面一律打印或用钢笔、毛笔、签字笔逐项填写，字体工整、清晰、美观大方。</w:t>
      </w:r>
    </w:p>
    <w:p w:rsidR="0007298B" w:rsidRDefault="0062292F">
      <w:pPr>
        <w:rPr>
          <w:lang w:val="en-GB"/>
        </w:rPr>
      </w:pPr>
      <w:r>
        <w:rPr>
          <w:rFonts w:hint="eastAsia"/>
          <w:lang w:val="en-GB"/>
        </w:rPr>
        <w:t xml:space="preserve">  </w:t>
      </w:r>
    </w:p>
    <w:p w:rsidR="000D6A7B" w:rsidRDefault="000D6A7B">
      <w:pPr>
        <w:rPr>
          <w:lang w:val="en-GB"/>
        </w:rPr>
      </w:pPr>
    </w:p>
    <w:p w:rsidR="000D6A7B" w:rsidRDefault="000D6A7B">
      <w:pPr>
        <w:rPr>
          <w:rFonts w:hint="eastAsia"/>
          <w:lang w:val="en-GB"/>
        </w:rPr>
      </w:pPr>
      <w:r>
        <w:rPr>
          <w:rFonts w:hint="eastAsia"/>
          <w:lang w:val="en-GB"/>
        </w:rPr>
        <w:t xml:space="preserve">                                </w:t>
      </w:r>
      <w:r>
        <w:rPr>
          <w:rFonts w:hint="eastAsia"/>
          <w:lang w:val="en-GB"/>
        </w:rPr>
        <w:t>青岛黄海学院档案室</w:t>
      </w:r>
    </w:p>
    <w:p w:rsidR="0087162D" w:rsidRPr="0062292F" w:rsidRDefault="0087162D">
      <w:pPr>
        <w:rPr>
          <w:lang w:val="en-GB"/>
        </w:rPr>
      </w:pPr>
      <w:r>
        <w:rPr>
          <w:rFonts w:hint="eastAsia"/>
          <w:lang w:val="en-GB"/>
        </w:rPr>
        <w:t xml:space="preserve">                                 </w:t>
      </w:r>
      <w:bookmarkStart w:id="0" w:name="_GoBack"/>
      <w:bookmarkEnd w:id="0"/>
      <w:r>
        <w:rPr>
          <w:rFonts w:hint="eastAsia"/>
          <w:lang w:val="en-GB"/>
        </w:rPr>
        <w:t xml:space="preserve">  2019</w:t>
      </w:r>
      <w:r>
        <w:rPr>
          <w:rFonts w:hint="eastAsia"/>
          <w:lang w:val="en-GB"/>
        </w:rPr>
        <w:t>年</w:t>
      </w:r>
      <w:r>
        <w:rPr>
          <w:rFonts w:hint="eastAsia"/>
          <w:lang w:val="en-GB"/>
        </w:rPr>
        <w:t>10</w:t>
      </w:r>
      <w:r>
        <w:rPr>
          <w:rFonts w:hint="eastAsia"/>
          <w:lang w:val="en-GB"/>
        </w:rPr>
        <w:t>月</w:t>
      </w:r>
    </w:p>
    <w:sectPr w:rsidR="0087162D" w:rsidRPr="006229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7D7"/>
    <w:rsid w:val="0007298B"/>
    <w:rsid w:val="000D6A7B"/>
    <w:rsid w:val="00317276"/>
    <w:rsid w:val="0042323E"/>
    <w:rsid w:val="0051558C"/>
    <w:rsid w:val="00536378"/>
    <w:rsid w:val="0062292F"/>
    <w:rsid w:val="008269CD"/>
    <w:rsid w:val="0087162D"/>
    <w:rsid w:val="008A2C38"/>
    <w:rsid w:val="008C3DE0"/>
    <w:rsid w:val="0097470D"/>
    <w:rsid w:val="009F7001"/>
    <w:rsid w:val="00BA36C2"/>
    <w:rsid w:val="00DC47D7"/>
    <w:rsid w:val="00EA1524"/>
    <w:rsid w:val="00F344C1"/>
    <w:rsid w:val="00F6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>Sky123.Org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2019-11-07T00:55:00Z</dcterms:created>
  <dcterms:modified xsi:type="dcterms:W3CDTF">2019-11-07T00:55:00Z</dcterms:modified>
</cp:coreProperties>
</file>